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6612A5">
        <w:rPr>
          <w:rFonts w:ascii="Times New Roman" w:hAnsi="Times New Roman"/>
          <w:b/>
        </w:rPr>
        <w:t>30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6612A5">
        <w:rPr>
          <w:rFonts w:ascii="Times New Roman" w:hAnsi="Times New Roman"/>
          <w:b/>
        </w:rPr>
        <w:t>22</w:t>
      </w:r>
      <w:r w:rsidR="00314A21">
        <w:rPr>
          <w:rFonts w:ascii="Times New Roman" w:hAnsi="Times New Roman"/>
          <w:b/>
        </w:rPr>
        <w:t xml:space="preserve"> lipca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89"/>
        <w:gridCol w:w="7237"/>
      </w:tblGrid>
      <w:tr w:rsidR="00BC2152" w:rsidTr="00314A21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314A21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67135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Pr="00D07AF2" w:rsidRDefault="00466763" w:rsidP="006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Gmina </w:t>
            </w:r>
            <w:r w:rsidR="006612A5">
              <w:rPr>
                <w:rFonts w:ascii="Times New Roman" w:hAnsi="Times New Roman"/>
                <w:b/>
                <w:sz w:val="24"/>
                <w:szCs w:val="24"/>
              </w:rPr>
              <w:t>Nowe Ostrowy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1" w:rsidRDefault="007F3CB1" w:rsidP="007F3CB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52452" w:rsidRPr="006612A5" w:rsidRDefault="006612A5" w:rsidP="006612A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2A5">
              <w:rPr>
                <w:rFonts w:ascii="Times New Roman" w:hAnsi="Times New Roman"/>
                <w:b/>
                <w:sz w:val="24"/>
                <w:szCs w:val="24"/>
              </w:rPr>
              <w:t>Uchwała nr XX/146/20 Rady Gminy Nowe Ostrowy z dnia 1 lipca 2020 r. w sprawie przyjęcia zasad udzielania dotacji celowej na prace konserwatorskie, restauratorskie lub roboty budowlane przy zabytkach wpisanych do rejestru zbytków, znajdujących się na terenie Gminy Nowe Ostrowy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830B4" w:rsidRPr="00D07AF2" w:rsidTr="00314A21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B4" w:rsidRDefault="00C830B4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0B4" w:rsidRDefault="00C830B4" w:rsidP="006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Powiat Tomaszów Mazowiecki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Pr="00C830B4" w:rsidRDefault="00C830B4" w:rsidP="00C830B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830B4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chwała </w:t>
            </w:r>
            <w:r w:rsidRPr="00C830B4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C830B4">
              <w:rPr>
                <w:rFonts w:ascii="Times New Roman" w:hAnsi="Times New Roman"/>
                <w:b/>
                <w:sz w:val="24"/>
                <w:szCs w:val="24"/>
              </w:rPr>
              <w:t xml:space="preserve"> XXI/156/2020 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ady Powiatu w Tomaszowie Mazowiecki </w:t>
            </w:r>
            <w:bookmarkStart w:id="0" w:name="_GoBack"/>
            <w:bookmarkEnd w:id="0"/>
            <w:r w:rsidRPr="00C830B4">
              <w:rPr>
                <w:rFonts w:ascii="Times New Roman" w:hAnsi="Times New Roman"/>
                <w:b/>
                <w:sz w:val="24"/>
                <w:szCs w:val="24"/>
              </w:rPr>
              <w:t>z dnia 29 maja 2020 r. w sprawie określenia zasad udzielania dotacji celowej na prace konserwatorskie, restauratorskie lub roboty budowlane przy zabytku wpisanym do rejestru zabytków lub gminnej ewidencji zabytków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zzx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830B4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DC3"/>
    <w:multiLevelType w:val="hybridMultilevel"/>
    <w:tmpl w:val="762AB9F8"/>
    <w:lvl w:ilvl="0" w:tplc="0AA851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0191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B6969"/>
    <w:rsid w:val="002D611E"/>
    <w:rsid w:val="002E227F"/>
    <w:rsid w:val="002E2FA8"/>
    <w:rsid w:val="002E4B83"/>
    <w:rsid w:val="00314A21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6763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12A5"/>
    <w:rsid w:val="006621B5"/>
    <w:rsid w:val="00663DEB"/>
    <w:rsid w:val="00665F35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7F3CB1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456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309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830B4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17A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67135"/>
    <w:rsid w:val="00F711E4"/>
    <w:rsid w:val="00F72C95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Jolanta Koriat</cp:lastModifiedBy>
  <cp:revision>4</cp:revision>
  <cp:lastPrinted>2018-05-28T09:54:00Z</cp:lastPrinted>
  <dcterms:created xsi:type="dcterms:W3CDTF">2020-07-17T13:03:00Z</dcterms:created>
  <dcterms:modified xsi:type="dcterms:W3CDTF">2020-07-20T08:02:00Z</dcterms:modified>
</cp:coreProperties>
</file>